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77" w:rsidRDefault="00A30715" w:rsidP="00A30715">
      <w:pPr>
        <w:jc w:val="right"/>
      </w:pPr>
      <w:r>
        <w:t>Name __________________________________________________ Hour____________________ Date______________</w:t>
      </w:r>
    </w:p>
    <w:p w:rsidR="00A30715" w:rsidRPr="009660FB" w:rsidRDefault="00C7109F" w:rsidP="00A30715">
      <w:pPr>
        <w:jc w:val="center"/>
        <w:rPr>
          <w:rFonts w:ascii="2Peas Platform Shoes" w:hAnsi="2Peas Platform Shoes"/>
          <w:b/>
          <w:sz w:val="48"/>
        </w:rPr>
      </w:pPr>
      <w:r w:rsidRPr="009660FB">
        <w:rPr>
          <w:rFonts w:ascii="2Peas Platform Shoes" w:hAnsi="2Peas Platform Shoes"/>
          <w:b/>
          <w:sz w:val="48"/>
        </w:rPr>
        <w:t>Anti-Smoking Project: Impact on the Respiratory System</w:t>
      </w:r>
    </w:p>
    <w:p w:rsidR="00A30715" w:rsidRPr="00C7109F" w:rsidRDefault="00A30715" w:rsidP="00CB4BDB">
      <w:pPr>
        <w:spacing w:after="0" w:line="240" w:lineRule="auto"/>
        <w:rPr>
          <w:b/>
        </w:rPr>
      </w:pPr>
      <w:r w:rsidRPr="00C7109F">
        <w:rPr>
          <w:b/>
        </w:rPr>
        <w:t xml:space="preserve">Learning Targets: </w:t>
      </w:r>
    </w:p>
    <w:p w:rsidR="00C7109F" w:rsidRPr="00C7109F" w:rsidRDefault="00C7109F" w:rsidP="00FA0C77">
      <w:pPr>
        <w:pStyle w:val="ListParagraph"/>
        <w:numPr>
          <w:ilvl w:val="0"/>
          <w:numId w:val="7"/>
        </w:numPr>
      </w:pPr>
      <w:r>
        <w:t>I am able to persuade someone to not smoke, quit smoking, or inform them of the dangers of smoking to the respiratory</w:t>
      </w:r>
      <w:r w:rsidR="00CB4BDB">
        <w:t xml:space="preserve"> system</w:t>
      </w:r>
    </w:p>
    <w:p w:rsidR="00C7109F" w:rsidRPr="00C7109F" w:rsidRDefault="00A30715" w:rsidP="00CB4BDB">
      <w:pPr>
        <w:spacing w:after="0" w:line="240" w:lineRule="auto"/>
      </w:pPr>
      <w:r w:rsidRPr="00C7109F">
        <w:rPr>
          <w:b/>
        </w:rPr>
        <w:t>T</w:t>
      </w:r>
      <w:r w:rsidR="00C46BFF">
        <w:rPr>
          <w:b/>
        </w:rPr>
        <w:t>heme</w:t>
      </w:r>
      <w:r w:rsidRPr="00C7109F">
        <w:rPr>
          <w:b/>
        </w:rPr>
        <w:t>:</w:t>
      </w:r>
      <w:r w:rsidRPr="00C7109F">
        <w:t xml:space="preserve"> You are going to watch different campaigns for people to start smoking in class. </w:t>
      </w:r>
      <w:r w:rsidR="00C7109F" w:rsidRPr="00C7109F">
        <w:t xml:space="preserve"> Based on the information we’ve discussed in class we realize the harm and danger this can have on your body and life. </w:t>
      </w:r>
      <w:r w:rsidRPr="00C7109F">
        <w:t xml:space="preserve">Your job </w:t>
      </w:r>
      <w:r w:rsidR="00C7109F" w:rsidRPr="00C7109F">
        <w:t xml:space="preserve">is in </w:t>
      </w:r>
      <w:r w:rsidRPr="00C7109F">
        <w:t xml:space="preserve">a group of four to </w:t>
      </w:r>
      <w:r w:rsidR="00C7109F" w:rsidRPr="00C7109F">
        <w:t>create a public service announcement in one of these themes:</w:t>
      </w:r>
    </w:p>
    <w:p w:rsid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  <w:sectPr w:rsidR="00C7109F" w:rsidSect="00A307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lastRenderedPageBreak/>
        <w:t>Dangers of tobacco use.</w:t>
      </w: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t>Diseases associated with tobacco use.</w:t>
      </w: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t>Social problems associated with tobacco use.</w:t>
      </w: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lastRenderedPageBreak/>
        <w:t xml:space="preserve"> Quitting tobacco use.</w:t>
      </w: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t>Things to do instead of smoking.</w:t>
      </w:r>
    </w:p>
    <w:p w:rsidR="00C7109F" w:rsidRPr="00C7109F" w:rsidRDefault="00C7109F" w:rsidP="00CB4B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7109F">
        <w:rPr>
          <w:rFonts w:cstheme="minorHAnsi"/>
        </w:rPr>
        <w:t>Laws pertaining to tobacco use.</w:t>
      </w:r>
    </w:p>
    <w:p w:rsidR="00C7109F" w:rsidRDefault="00C7109F" w:rsidP="00C7109F">
      <w:pPr>
        <w:rPr>
          <w:rFonts w:cstheme="minorHAnsi"/>
        </w:rPr>
        <w:sectPr w:rsidR="00C7109F" w:rsidSect="00C710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109F" w:rsidRPr="00C7109F" w:rsidRDefault="00CB4BDB" w:rsidP="00C7109F">
      <w:pPr>
        <w:rPr>
          <w:rFonts w:cstheme="minorHAnsi"/>
        </w:rPr>
      </w:pPr>
      <w:r>
        <w:rPr>
          <w:rFonts w:cstheme="minorHAnsi"/>
          <w:b/>
        </w:rPr>
        <w:lastRenderedPageBreak/>
        <w:br/>
      </w:r>
      <w:r w:rsidR="00C46BFF">
        <w:rPr>
          <w:rFonts w:cstheme="minorHAnsi"/>
          <w:b/>
        </w:rPr>
        <w:t xml:space="preserve">Tasks: </w:t>
      </w:r>
      <w:r w:rsidR="00C7109F" w:rsidRPr="00C7109F">
        <w:rPr>
          <w:rFonts w:cstheme="minorHAnsi"/>
        </w:rPr>
        <w:t>Once your group decides the theme of your campaign ad you will need to complete the following tasks:</w:t>
      </w:r>
    </w:p>
    <w:p w:rsidR="00A30715" w:rsidRPr="00C7109F" w:rsidRDefault="00A30715" w:rsidP="00A30715">
      <w:pPr>
        <w:pStyle w:val="ListParagraph"/>
        <w:numPr>
          <w:ilvl w:val="0"/>
          <w:numId w:val="2"/>
        </w:numPr>
      </w:pPr>
      <w:r w:rsidRPr="00C7109F">
        <w:t>Research Smoking Statistics and Facts</w:t>
      </w:r>
      <w:r w:rsidR="00FA0C77">
        <w:t xml:space="preserve"> (1 day)</w:t>
      </w:r>
    </w:p>
    <w:p w:rsidR="00A30715" w:rsidRPr="00C7109F" w:rsidRDefault="00A30715" w:rsidP="00A30715">
      <w:pPr>
        <w:pStyle w:val="ListParagraph"/>
        <w:numPr>
          <w:ilvl w:val="0"/>
          <w:numId w:val="2"/>
        </w:numPr>
      </w:pPr>
      <w:r w:rsidRPr="00C7109F">
        <w:t>Write Script for Anti-Smoking Commercial</w:t>
      </w:r>
      <w:r w:rsidR="00BD53C2">
        <w:t xml:space="preserve"> (Keep in mind</w:t>
      </w:r>
      <w:r w:rsidR="00CB4BDB">
        <w:t xml:space="preserve"> the following: W</w:t>
      </w:r>
      <w:r w:rsidR="00BD53C2">
        <w:t xml:space="preserve">hat is your message? Why is the message important? </w:t>
      </w:r>
      <w:r w:rsidR="00CB4BDB">
        <w:t>and</w:t>
      </w:r>
      <w:r w:rsidR="00BD53C2">
        <w:t xml:space="preserve"> Who is your audience? )</w:t>
      </w:r>
      <w:r w:rsidR="00FA0C77">
        <w:t xml:space="preserve"> (1 day)</w:t>
      </w:r>
    </w:p>
    <w:p w:rsidR="00A30715" w:rsidRPr="00C7109F" w:rsidRDefault="00A30715" w:rsidP="00A30715">
      <w:pPr>
        <w:pStyle w:val="ListParagraph"/>
        <w:numPr>
          <w:ilvl w:val="0"/>
          <w:numId w:val="2"/>
        </w:numPr>
      </w:pPr>
      <w:r w:rsidRPr="00C7109F">
        <w:t>Practice and Bring in Props for Commercial</w:t>
      </w:r>
      <w:r w:rsidR="00FA0C77">
        <w:t xml:space="preserve"> (1 day)</w:t>
      </w:r>
    </w:p>
    <w:p w:rsidR="00A30715" w:rsidRPr="00C7109F" w:rsidRDefault="00A30715" w:rsidP="00A30715">
      <w:pPr>
        <w:pStyle w:val="ListParagraph"/>
        <w:numPr>
          <w:ilvl w:val="0"/>
          <w:numId w:val="2"/>
        </w:numPr>
      </w:pPr>
      <w:r w:rsidRPr="00C7109F">
        <w:t>Film Commercial</w:t>
      </w:r>
      <w:r w:rsidR="00FA0C77">
        <w:t xml:space="preserve"> </w:t>
      </w:r>
      <w:r w:rsidR="00FA0C77">
        <w:rPr>
          <w:i/>
        </w:rPr>
        <w:t>(Filmed</w:t>
      </w:r>
      <w:r w:rsidR="009660FB">
        <w:rPr>
          <w:i/>
        </w:rPr>
        <w:t xml:space="preserve"> on : ____________________</w:t>
      </w:r>
      <w:r w:rsidR="00FA0C77">
        <w:rPr>
          <w:i/>
        </w:rPr>
        <w:t xml:space="preserve"> during class) </w:t>
      </w:r>
    </w:p>
    <w:p w:rsidR="00A30715" w:rsidRPr="00C7109F" w:rsidRDefault="00A30715" w:rsidP="00A30715">
      <w:pPr>
        <w:pStyle w:val="ListParagraph"/>
        <w:numPr>
          <w:ilvl w:val="0"/>
          <w:numId w:val="2"/>
        </w:numPr>
      </w:pPr>
      <w:r w:rsidRPr="00C7109F">
        <w:t>Complete Written Reflection</w:t>
      </w:r>
      <w:r w:rsidR="00FA0C77">
        <w:t xml:space="preserve"> (Done while other groups are filming)</w:t>
      </w:r>
    </w:p>
    <w:p w:rsidR="00CB4BDB" w:rsidRDefault="00A30715" w:rsidP="00A30715">
      <w:pPr>
        <w:sectPr w:rsidR="00CB4BDB" w:rsidSect="00C710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Potential Research </w:t>
      </w:r>
      <w:r w:rsidR="007F3A33">
        <w:rPr>
          <w:b/>
        </w:rPr>
        <w:t>Websites:</w:t>
      </w:r>
      <w:r>
        <w:rPr>
          <w:b/>
        </w:rPr>
        <w:br/>
      </w:r>
    </w:p>
    <w:p w:rsidR="00CB4BDB" w:rsidRDefault="009660FB" w:rsidP="00A30715">
      <w:pPr>
        <w:rPr>
          <w:rStyle w:val="Hyperlink"/>
          <w:rFonts w:ascii="Frutiger-Roman" w:hAnsi="Frutiger-Roman" w:cs="Frutiger-Roman"/>
          <w:sz w:val="20"/>
          <w:szCs w:val="20"/>
        </w:rPr>
        <w:sectPr w:rsidR="00CB4BDB" w:rsidSect="00CB4B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6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http://www.thetruth.com</w:t>
        </w:r>
      </w:hyperlink>
      <w:r w:rsidR="00A30715">
        <w:rPr>
          <w:rFonts w:ascii="Frutiger-Roman" w:hAnsi="Frutiger-Roman" w:cs="Frutiger-Roman"/>
          <w:sz w:val="20"/>
          <w:szCs w:val="20"/>
        </w:rPr>
        <w:br/>
      </w:r>
      <w:hyperlink r:id="rId7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http://www.tobaccofreekids.org</w:t>
        </w:r>
      </w:hyperlink>
      <w:r w:rsidR="00A30715">
        <w:rPr>
          <w:rFonts w:ascii="Frutiger-Roman" w:hAnsi="Frutiger-Roman" w:cs="Frutiger-Roman"/>
          <w:sz w:val="20"/>
          <w:szCs w:val="20"/>
        </w:rPr>
        <w:br/>
      </w:r>
      <w:hyperlink r:id="rId8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http://www.www.cyberisle.org</w:t>
        </w:r>
      </w:hyperlink>
      <w:r w:rsidR="00A30715">
        <w:rPr>
          <w:rFonts w:ascii="Frutiger-Roman" w:hAnsi="Frutiger-Roman" w:cs="Frutiger-Roman"/>
          <w:sz w:val="20"/>
          <w:szCs w:val="20"/>
        </w:rPr>
        <w:br/>
      </w:r>
      <w:hyperlink r:id="rId9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http://www.tobaccofacts.org</w:t>
        </w:r>
      </w:hyperlink>
      <w:r w:rsidR="00A30715">
        <w:rPr>
          <w:rFonts w:ascii="Frutiger-Roman" w:hAnsi="Frutiger-Roman" w:cs="Frutiger-Roman"/>
          <w:sz w:val="20"/>
          <w:szCs w:val="20"/>
        </w:rPr>
        <w:br/>
      </w:r>
      <w:hyperlink r:id="rId10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http://www.quit4life.com</w:t>
        </w:r>
      </w:hyperlink>
      <w:r w:rsidR="00A30715">
        <w:rPr>
          <w:rFonts w:ascii="Frutiger-Roman" w:hAnsi="Frutiger-Roman" w:cs="Frutiger-Roman"/>
          <w:sz w:val="20"/>
          <w:szCs w:val="20"/>
        </w:rPr>
        <w:br/>
      </w:r>
      <w:hyperlink r:id="rId11" w:history="1">
        <w:r w:rsidR="00A30715" w:rsidRPr="00623F43">
          <w:rPr>
            <w:rStyle w:val="Hyperlink"/>
            <w:rFonts w:ascii="Frutiger-Roman" w:hAnsi="Frutiger-Roman" w:cs="Frutiger-Roman"/>
            <w:sz w:val="20"/>
            <w:szCs w:val="20"/>
          </w:rPr>
          <w:t>http://www.smokingsucks.nfld.net</w:t>
        </w:r>
      </w:hyperlink>
    </w:p>
    <w:p w:rsidR="00A30715" w:rsidRDefault="00A30715" w:rsidP="00A30715">
      <w:r w:rsidRPr="00A30715">
        <w:rPr>
          <w:b/>
        </w:rPr>
        <w:lastRenderedPageBreak/>
        <w:t>Rubric</w:t>
      </w:r>
      <w:r>
        <w:rPr>
          <w:b/>
        </w:rPr>
        <w:t xml:space="preserve">: </w:t>
      </w:r>
      <w:r>
        <w:t>You will be graded and given feedback using the rubric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2250"/>
        <w:gridCol w:w="2044"/>
        <w:gridCol w:w="2204"/>
      </w:tblGrid>
      <w:tr w:rsidR="00A30715" w:rsidTr="00CB4BDB">
        <w:tc>
          <w:tcPr>
            <w:tcW w:w="2448" w:type="dxa"/>
            <w:shd w:val="clear" w:color="auto" w:fill="D9D9D9" w:themeFill="background1" w:themeFillShade="D9"/>
          </w:tcPr>
          <w:p w:rsidR="00A30715" w:rsidRPr="00A30715" w:rsidRDefault="00A30715" w:rsidP="00A30715">
            <w:pPr>
              <w:jc w:val="center"/>
              <w:rPr>
                <w:b/>
              </w:rPr>
            </w:pPr>
            <w:r w:rsidRPr="00A30715">
              <w:rPr>
                <w:b/>
              </w:rPr>
              <w:t>Learning Target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0715" w:rsidRPr="00A30715" w:rsidRDefault="00A30715" w:rsidP="00A30715">
            <w:pPr>
              <w:jc w:val="center"/>
              <w:rPr>
                <w:b/>
              </w:rPr>
            </w:pPr>
            <w:r w:rsidRPr="00A30715">
              <w:rPr>
                <w:b/>
              </w:rPr>
              <w:t>Exceeding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0715" w:rsidRPr="00A30715" w:rsidRDefault="00A30715" w:rsidP="00A30715">
            <w:pPr>
              <w:jc w:val="center"/>
              <w:rPr>
                <w:b/>
              </w:rPr>
            </w:pPr>
            <w:r w:rsidRPr="00A30715">
              <w:rPr>
                <w:b/>
              </w:rPr>
              <w:t>Meeting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30715" w:rsidRPr="00A30715" w:rsidRDefault="00A30715" w:rsidP="00A30715">
            <w:pPr>
              <w:jc w:val="center"/>
              <w:rPr>
                <w:b/>
              </w:rPr>
            </w:pPr>
            <w:r w:rsidRPr="00A30715">
              <w:rPr>
                <w:b/>
              </w:rPr>
              <w:t>Approaching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A30715" w:rsidRPr="00A30715" w:rsidRDefault="00A30715" w:rsidP="00A30715">
            <w:pPr>
              <w:jc w:val="center"/>
              <w:rPr>
                <w:b/>
              </w:rPr>
            </w:pPr>
            <w:r w:rsidRPr="00A30715">
              <w:rPr>
                <w:b/>
              </w:rPr>
              <w:t>Beginning</w:t>
            </w:r>
          </w:p>
        </w:tc>
      </w:tr>
      <w:tr w:rsidR="00A30715" w:rsidTr="00CB4BDB">
        <w:trPr>
          <w:trHeight w:val="1853"/>
        </w:trPr>
        <w:tc>
          <w:tcPr>
            <w:tcW w:w="2448" w:type="dxa"/>
          </w:tcPr>
          <w:p w:rsidR="00A30715" w:rsidRPr="00FA0C77" w:rsidRDefault="00A30715" w:rsidP="00A30715">
            <w:pPr>
              <w:rPr>
                <w:rFonts w:cstheme="minorHAnsi"/>
              </w:rPr>
            </w:pPr>
            <w:r w:rsidRPr="00FA0C77">
              <w:rPr>
                <w:rFonts w:cstheme="minorHAnsi"/>
              </w:rPr>
              <w:t>I am a</w:t>
            </w:r>
            <w:r w:rsidR="00C7109F" w:rsidRPr="00FA0C77">
              <w:rPr>
                <w:rFonts w:cstheme="minorHAnsi"/>
              </w:rPr>
              <w:t>ble to persuade someone to not smoke, quit smoking, or inform them of the dangers of smoking to the respiratory system.</w:t>
            </w:r>
          </w:p>
          <w:p w:rsidR="00A30715" w:rsidRPr="00FA0C77" w:rsidRDefault="00A30715" w:rsidP="00A30715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30715" w:rsidRPr="00FA0C77" w:rsidRDefault="00FA0C77" w:rsidP="00FA0C77">
            <w:pPr>
              <w:rPr>
                <w:rFonts w:cstheme="minorHAnsi"/>
              </w:rPr>
            </w:pPr>
            <w:r w:rsidRPr="00FA0C77">
              <w:rPr>
                <w:rFonts w:cstheme="minorHAnsi"/>
              </w:rPr>
              <w:t xml:space="preserve">I provided </w:t>
            </w:r>
            <w:r>
              <w:rPr>
                <w:rFonts w:cstheme="minorHAnsi"/>
              </w:rPr>
              <w:t>strong</w:t>
            </w:r>
            <w:r w:rsidRPr="00FA0C77">
              <w:rPr>
                <w:rFonts w:cstheme="minorHAnsi"/>
              </w:rPr>
              <w:t xml:space="preserve">, clear, and accurate </w:t>
            </w:r>
            <w:r>
              <w:rPr>
                <w:rFonts w:cstheme="minorHAnsi"/>
              </w:rPr>
              <w:t>information with an in-depth look at the dangers of smoking.</w:t>
            </w:r>
            <w:r w:rsidRPr="00FA0C77">
              <w:rPr>
                <w:rFonts w:cstheme="minorHAnsi"/>
              </w:rPr>
              <w:t xml:space="preserve"> I always used correct vocabulary and multiple examples to support </w:t>
            </w:r>
            <w:r>
              <w:rPr>
                <w:rFonts w:cstheme="minorHAnsi"/>
              </w:rPr>
              <w:t>my information.</w:t>
            </w:r>
          </w:p>
        </w:tc>
        <w:tc>
          <w:tcPr>
            <w:tcW w:w="2250" w:type="dxa"/>
          </w:tcPr>
          <w:p w:rsidR="00A30715" w:rsidRDefault="00FA0C77" w:rsidP="008502E8">
            <w:r>
              <w:rPr>
                <w:rFonts w:cstheme="minorHAnsi"/>
              </w:rPr>
              <w:t>I provided</w:t>
            </w:r>
            <w:r w:rsidRPr="00FA0C77">
              <w:rPr>
                <w:rFonts w:cstheme="minorHAnsi"/>
              </w:rPr>
              <w:t xml:space="preserve"> accurate </w:t>
            </w:r>
            <w:r w:rsidR="008502E8">
              <w:rPr>
                <w:rFonts w:cstheme="minorHAnsi"/>
              </w:rPr>
              <w:t>information</w:t>
            </w:r>
            <w:r>
              <w:rPr>
                <w:rFonts w:cstheme="minorHAnsi"/>
              </w:rPr>
              <w:t xml:space="preserve"> with an in-depth look at the dangers of smoking.</w:t>
            </w:r>
            <w:r w:rsidRPr="00FA0C77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used key vocabulary, points, and an example to support my information. </w:t>
            </w:r>
          </w:p>
        </w:tc>
        <w:tc>
          <w:tcPr>
            <w:tcW w:w="2044" w:type="dxa"/>
          </w:tcPr>
          <w:p w:rsidR="00A30715" w:rsidRDefault="008502E8" w:rsidP="008502E8">
            <w:r>
              <w:rPr>
                <w:rFonts w:cstheme="minorHAnsi"/>
              </w:rPr>
              <w:t>I provided</w:t>
            </w:r>
            <w:r w:rsidRPr="00FA0C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somewhat </w:t>
            </w:r>
            <w:r w:rsidRPr="00FA0C77">
              <w:rPr>
                <w:rFonts w:cstheme="minorHAnsi"/>
              </w:rPr>
              <w:t xml:space="preserve">accurate </w:t>
            </w:r>
            <w:r>
              <w:rPr>
                <w:rFonts w:cstheme="minorHAnsi"/>
              </w:rPr>
              <w:t xml:space="preserve">information with an </w:t>
            </w:r>
            <w:r w:rsidRPr="008502E8">
              <w:rPr>
                <w:rFonts w:cstheme="minorHAnsi"/>
              </w:rPr>
              <w:t>in-depth look at the dangers of smoking. I attempted to use some vocabulary and key points.</w:t>
            </w:r>
          </w:p>
        </w:tc>
        <w:tc>
          <w:tcPr>
            <w:tcW w:w="2204" w:type="dxa"/>
          </w:tcPr>
          <w:p w:rsidR="00A30715" w:rsidRPr="008502E8" w:rsidRDefault="008502E8" w:rsidP="008502E8">
            <w:pPr>
              <w:rPr>
                <w:rFonts w:cstheme="minorHAnsi"/>
              </w:rPr>
            </w:pPr>
            <w:r w:rsidRPr="008502E8">
              <w:rPr>
                <w:rFonts w:cstheme="minorHAnsi"/>
              </w:rPr>
              <w:t xml:space="preserve">I provided unclear or incorrect information in attempts to understand the dangers of smoking. </w:t>
            </w:r>
          </w:p>
        </w:tc>
      </w:tr>
      <w:tr w:rsidR="00CB4BDB" w:rsidTr="00CB4BDB">
        <w:tc>
          <w:tcPr>
            <w:tcW w:w="2448" w:type="dxa"/>
          </w:tcPr>
          <w:p w:rsidR="00CB4BDB" w:rsidRDefault="00CB4BDB" w:rsidP="00CB4BDB">
            <w:r>
              <w:t xml:space="preserve">I am able to create and produce a commercial that informs an unknown audience about one of the major theme about smoking. </w:t>
            </w:r>
          </w:p>
        </w:tc>
        <w:tc>
          <w:tcPr>
            <w:tcW w:w="2070" w:type="dxa"/>
          </w:tcPr>
          <w:p w:rsidR="00CB4BDB" w:rsidRDefault="00FA0C77" w:rsidP="00A30715">
            <w:r>
              <w:t xml:space="preserve">Students create a commercial that is visually appealing as well as informative to an audience. The commercial is clear, concise, and provides an </w:t>
            </w:r>
            <w:proofErr w:type="spellStart"/>
            <w:r>
              <w:t>indepth</w:t>
            </w:r>
            <w:proofErr w:type="spellEnd"/>
            <w:r>
              <w:t xml:space="preserve"> look at once of the theme choices.</w:t>
            </w:r>
          </w:p>
        </w:tc>
        <w:tc>
          <w:tcPr>
            <w:tcW w:w="2250" w:type="dxa"/>
          </w:tcPr>
          <w:p w:rsidR="00CB4BDB" w:rsidRDefault="00FA0C77" w:rsidP="00A30715">
            <w:r>
              <w:t xml:space="preserve">Students </w:t>
            </w:r>
            <w:r w:rsidR="008502E8">
              <w:t>create a</w:t>
            </w:r>
            <w:r>
              <w:t xml:space="preserve"> somewhat visually appealing commercial that informs audience in a clear and coherent manner about the theme choice. `</w:t>
            </w:r>
          </w:p>
        </w:tc>
        <w:tc>
          <w:tcPr>
            <w:tcW w:w="2044" w:type="dxa"/>
          </w:tcPr>
          <w:p w:rsidR="00CB4BDB" w:rsidRDefault="00FA0C77" w:rsidP="00A30715">
            <w:r>
              <w:t xml:space="preserve">Students create commercial that has only some accurate information and </w:t>
            </w:r>
            <w:r w:rsidR="008502E8">
              <w:t xml:space="preserve">the theme of the commercial is unclear. </w:t>
            </w:r>
          </w:p>
        </w:tc>
        <w:tc>
          <w:tcPr>
            <w:tcW w:w="2204" w:type="dxa"/>
          </w:tcPr>
          <w:p w:rsidR="00CB4BDB" w:rsidRDefault="008502E8" w:rsidP="00A30715">
            <w:r>
              <w:t xml:space="preserve">Students attempted to create a commercial, but theme and information is unclear or lacking. </w:t>
            </w:r>
          </w:p>
        </w:tc>
      </w:tr>
    </w:tbl>
    <w:p w:rsidR="008502E8" w:rsidRDefault="008502E8" w:rsidP="008502E8">
      <w:pPr>
        <w:jc w:val="center"/>
        <w:rPr>
          <w:rFonts w:ascii="Ren &amp; Stimpy" w:hAnsi="Ren &amp; Stimpy"/>
          <w:b/>
          <w:sz w:val="36"/>
        </w:rPr>
      </w:pPr>
      <w:r>
        <w:rPr>
          <w:rFonts w:ascii="Ren &amp; Stimpy" w:hAnsi="Ren &amp; Stimpy"/>
          <w:b/>
          <w:sz w:val="36"/>
        </w:rPr>
        <w:lastRenderedPageBreak/>
        <w:t>Impact on the Respiratory System: Written Reflection</w:t>
      </w:r>
    </w:p>
    <w:p w:rsidR="008502E8" w:rsidRDefault="008502E8" w:rsidP="008502E8">
      <w:pPr>
        <w:spacing w:after="0"/>
        <w:rPr>
          <w:rFonts w:cstheme="minorHAnsi"/>
        </w:rPr>
      </w:pPr>
      <w:r>
        <w:rPr>
          <w:rFonts w:ascii="Comic Sans MS" w:hAnsi="Comic Sans MS"/>
        </w:rPr>
        <w:br/>
      </w:r>
      <w:r w:rsidRPr="008502E8">
        <w:rPr>
          <w:rFonts w:cstheme="minorHAnsi"/>
          <w:b/>
        </w:rPr>
        <w:t>Learning Target</w:t>
      </w:r>
      <w:r w:rsidRPr="008502E8">
        <w:rPr>
          <w:rFonts w:cstheme="minorHAnsi"/>
        </w:rPr>
        <w:t>:</w:t>
      </w:r>
    </w:p>
    <w:p w:rsidR="008502E8" w:rsidRDefault="008502E8" w:rsidP="008502E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I can explain and describe the function/structure of the respiratory system.</w:t>
      </w:r>
    </w:p>
    <w:p w:rsidR="008502E8" w:rsidRPr="008502E8" w:rsidRDefault="008502E8" w:rsidP="008502E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 can explain the impact of smoking on the respiratory system. </w:t>
      </w:r>
      <w:r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502E8" w:rsidRPr="008502E8" w:rsidTr="00C20540"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  <w:b/>
              </w:rPr>
            </w:pPr>
            <w:r w:rsidRPr="008502E8">
              <w:rPr>
                <w:rFonts w:cstheme="minorHAnsi"/>
                <w:b/>
              </w:rPr>
              <w:t>4-Exceeding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  <w:b/>
              </w:rPr>
            </w:pPr>
            <w:r w:rsidRPr="008502E8">
              <w:rPr>
                <w:rFonts w:cstheme="minorHAnsi"/>
                <w:b/>
              </w:rPr>
              <w:t>3-Meeting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  <w:b/>
              </w:rPr>
            </w:pPr>
            <w:r w:rsidRPr="008502E8">
              <w:rPr>
                <w:rFonts w:cstheme="minorHAnsi"/>
                <w:b/>
              </w:rPr>
              <w:t>2-Approaching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  <w:b/>
              </w:rPr>
            </w:pPr>
            <w:r w:rsidRPr="008502E8">
              <w:rPr>
                <w:rFonts w:cstheme="minorHAnsi"/>
                <w:b/>
              </w:rPr>
              <w:t>1-Beginning</w:t>
            </w:r>
          </w:p>
        </w:tc>
      </w:tr>
      <w:tr w:rsidR="008502E8" w:rsidRPr="008502E8" w:rsidTr="00C20540"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</w:rPr>
            </w:pPr>
            <w:r w:rsidRPr="008502E8">
              <w:rPr>
                <w:rFonts w:cstheme="minorHAnsi"/>
              </w:rPr>
              <w:t>I provided strong, clear, and accurate responses to each question. I always used correct vocabulary and multiple examples to support my answers.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</w:rPr>
            </w:pPr>
            <w:r w:rsidRPr="008502E8">
              <w:rPr>
                <w:rFonts w:cstheme="minorHAnsi"/>
              </w:rPr>
              <w:t>I provided accurate responses to each question. I used most vocabulary and gave an example to support my reasons.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</w:rPr>
            </w:pPr>
            <w:r w:rsidRPr="008502E8">
              <w:rPr>
                <w:rFonts w:cstheme="minorHAnsi"/>
              </w:rPr>
              <w:t>I provided somewhat accurate responses to each question. I attempted to use some vocabulary in my response.</w:t>
            </w:r>
          </w:p>
        </w:tc>
        <w:tc>
          <w:tcPr>
            <w:tcW w:w="2754" w:type="dxa"/>
          </w:tcPr>
          <w:p w:rsidR="008502E8" w:rsidRPr="008502E8" w:rsidRDefault="008502E8" w:rsidP="00C20540">
            <w:pPr>
              <w:jc w:val="center"/>
              <w:rPr>
                <w:rFonts w:cstheme="minorHAnsi"/>
              </w:rPr>
            </w:pPr>
            <w:r w:rsidRPr="008502E8">
              <w:rPr>
                <w:rFonts w:cstheme="minorHAnsi"/>
              </w:rPr>
              <w:t>I provided unclear or incorrect responses to the short answer questions.</w:t>
            </w:r>
          </w:p>
        </w:tc>
      </w:tr>
    </w:tbl>
    <w:p w:rsidR="00C7109F" w:rsidRPr="008502E8" w:rsidRDefault="008502E8" w:rsidP="00A30715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C7109F" w:rsidRPr="008502E8">
        <w:rPr>
          <w:rFonts w:cstheme="minorHAnsi"/>
          <w:b/>
        </w:rPr>
        <w:t>Reflect and Respond to the following questions:</w:t>
      </w:r>
    </w:p>
    <w:p w:rsidR="008502E8" w:rsidRPr="008502E8" w:rsidRDefault="00C7109F" w:rsidP="008502E8">
      <w:pPr>
        <w:pStyle w:val="ListParagraph"/>
        <w:numPr>
          <w:ilvl w:val="0"/>
          <w:numId w:val="6"/>
        </w:numPr>
        <w:rPr>
          <w:rFonts w:cstheme="minorHAnsi"/>
        </w:rPr>
      </w:pPr>
      <w:r w:rsidRPr="008502E8">
        <w:rPr>
          <w:rFonts w:cstheme="minorHAnsi"/>
        </w:rPr>
        <w:t xml:space="preserve">How does smoking impact all the structures in the respiratory system? </w:t>
      </w:r>
    </w:p>
    <w:p w:rsidR="008502E8" w:rsidRPr="008502E8" w:rsidRDefault="00C7109F" w:rsidP="008502E8">
      <w:pPr>
        <w:pStyle w:val="ListParagraph"/>
        <w:numPr>
          <w:ilvl w:val="0"/>
          <w:numId w:val="6"/>
        </w:numPr>
        <w:rPr>
          <w:rFonts w:cstheme="minorHAnsi"/>
        </w:rPr>
      </w:pPr>
      <w:r w:rsidRPr="008502E8">
        <w:rPr>
          <w:rFonts w:cstheme="minorHAnsi"/>
        </w:rPr>
        <w:t xml:space="preserve">What is the function of respiratory system and how is it related to the circulatory system? </w:t>
      </w:r>
    </w:p>
    <w:p w:rsidR="008502E8" w:rsidRPr="008502E8" w:rsidRDefault="00C7109F" w:rsidP="008502E8">
      <w:pPr>
        <w:pStyle w:val="ListParagraph"/>
        <w:numPr>
          <w:ilvl w:val="0"/>
          <w:numId w:val="6"/>
        </w:numPr>
        <w:rPr>
          <w:rFonts w:cstheme="minorHAnsi"/>
        </w:rPr>
      </w:pPr>
      <w:r w:rsidRPr="008502E8">
        <w:rPr>
          <w:rFonts w:cstheme="minorHAnsi"/>
        </w:rPr>
        <w:t xml:space="preserve">What steps or actions can you take as a person to remain smoke free? </w:t>
      </w:r>
    </w:p>
    <w:p w:rsidR="00CB4BDB" w:rsidRPr="008502E8" w:rsidRDefault="00CB4BDB" w:rsidP="00C7109F">
      <w:pPr>
        <w:pStyle w:val="ListParagraph"/>
        <w:numPr>
          <w:ilvl w:val="0"/>
          <w:numId w:val="6"/>
        </w:numPr>
        <w:rPr>
          <w:rFonts w:cstheme="minorHAnsi"/>
        </w:rPr>
      </w:pPr>
      <w:r w:rsidRPr="008502E8">
        <w:rPr>
          <w:rFonts w:cstheme="minorHAnsi"/>
        </w:rPr>
        <w:t xml:space="preserve">How </w:t>
      </w:r>
      <w:r w:rsidR="008502E8" w:rsidRPr="008502E8">
        <w:rPr>
          <w:rFonts w:cstheme="minorHAnsi"/>
        </w:rPr>
        <w:t>do the media</w:t>
      </w:r>
      <w:r w:rsidRPr="008502E8">
        <w:rPr>
          <w:rFonts w:cstheme="minorHAnsi"/>
        </w:rPr>
        <w:t xml:space="preserve"> influence the use of tobacco products? </w:t>
      </w:r>
      <w:bookmarkStart w:id="0" w:name="_GoBack"/>
      <w:bookmarkEnd w:id="0"/>
    </w:p>
    <w:sectPr w:rsidR="00CB4BDB" w:rsidRPr="008502E8" w:rsidSect="00C710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Peas Platform Shoes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n &amp; Stimp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36"/>
    <w:multiLevelType w:val="hybridMultilevel"/>
    <w:tmpl w:val="9082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374"/>
    <w:multiLevelType w:val="hybridMultilevel"/>
    <w:tmpl w:val="E67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7F5"/>
    <w:multiLevelType w:val="hybridMultilevel"/>
    <w:tmpl w:val="01EE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0C30"/>
    <w:multiLevelType w:val="hybridMultilevel"/>
    <w:tmpl w:val="6B868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50"/>
    <w:multiLevelType w:val="hybridMultilevel"/>
    <w:tmpl w:val="6B868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6DB7"/>
    <w:multiLevelType w:val="hybridMultilevel"/>
    <w:tmpl w:val="6B868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879"/>
    <w:multiLevelType w:val="hybridMultilevel"/>
    <w:tmpl w:val="95E4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83763"/>
    <w:multiLevelType w:val="hybridMultilevel"/>
    <w:tmpl w:val="C164A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15"/>
    <w:rsid w:val="00211877"/>
    <w:rsid w:val="002A4739"/>
    <w:rsid w:val="007F3A33"/>
    <w:rsid w:val="008502E8"/>
    <w:rsid w:val="00895B16"/>
    <w:rsid w:val="008E5736"/>
    <w:rsid w:val="009660FB"/>
    <w:rsid w:val="00A30715"/>
    <w:rsid w:val="00BD53C2"/>
    <w:rsid w:val="00C46BFF"/>
    <w:rsid w:val="00C7109F"/>
    <w:rsid w:val="00CB4BDB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15"/>
    <w:pPr>
      <w:ind w:left="720"/>
      <w:contextualSpacing/>
    </w:pPr>
  </w:style>
  <w:style w:type="table" w:styleId="TableGrid">
    <w:name w:val="Table Grid"/>
    <w:basedOn w:val="TableNormal"/>
    <w:uiPriority w:val="59"/>
    <w:rsid w:val="00A3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0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15"/>
    <w:pPr>
      <w:ind w:left="720"/>
      <w:contextualSpacing/>
    </w:pPr>
  </w:style>
  <w:style w:type="table" w:styleId="TableGrid">
    <w:name w:val="Table Grid"/>
    <w:basedOn w:val="TableNormal"/>
    <w:uiPriority w:val="59"/>
    <w:rsid w:val="00A3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0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cyberisl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baccofreeki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ruth.com" TargetMode="External"/><Relationship Id="rId11" Type="http://schemas.openxmlformats.org/officeDocument/2006/relationships/hyperlink" Target="http://www.smokingsucks.nfl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it4lif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accofa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admin</cp:lastModifiedBy>
  <cp:revision>2</cp:revision>
  <cp:lastPrinted>2012-05-16T14:48:00Z</cp:lastPrinted>
  <dcterms:created xsi:type="dcterms:W3CDTF">2013-01-07T16:24:00Z</dcterms:created>
  <dcterms:modified xsi:type="dcterms:W3CDTF">2013-01-07T16:24:00Z</dcterms:modified>
</cp:coreProperties>
</file>